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B7A1" w14:textId="77777777" w:rsidR="00E92D20" w:rsidRPr="007C2314" w:rsidRDefault="00E92D20" w:rsidP="00E92D20">
      <w:pPr>
        <w:rPr>
          <w:rFonts w:asciiTheme="majorHAnsi" w:hAnsiTheme="majorHAnsi" w:cstheme="majorHAnsi"/>
        </w:rPr>
      </w:pPr>
    </w:p>
    <w:p w14:paraId="728B7C71" w14:textId="1286E3C9" w:rsidR="00E92D20" w:rsidRPr="007C2314" w:rsidRDefault="00E92D20" w:rsidP="00E92D2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Nota</w:t>
      </w:r>
      <w:r w:rsidRPr="007C2314">
        <w:rPr>
          <w:rFonts w:asciiTheme="majorHAnsi" w:hAnsiTheme="majorHAnsi" w:cstheme="majorHAnsi"/>
        </w:rPr>
        <w:t xml:space="preserve"> stampa</w:t>
      </w:r>
    </w:p>
    <w:p w14:paraId="6C31FCE6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54BFFB84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C8A59C" w14:textId="5C2AB49A" w:rsidR="00C16F84" w:rsidRDefault="00AF7F1E" w:rsidP="0043335F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DOMANI </w:t>
      </w:r>
      <w:r w:rsidR="005141E7">
        <w:rPr>
          <w:rFonts w:asciiTheme="majorHAnsi" w:hAnsiTheme="majorHAnsi" w:cstheme="majorHAnsi"/>
          <w:b/>
          <w:bCs/>
        </w:rPr>
        <w:t xml:space="preserve">LA </w:t>
      </w:r>
      <w:r w:rsidR="00C16F84">
        <w:rPr>
          <w:rFonts w:asciiTheme="majorHAnsi" w:hAnsiTheme="majorHAnsi" w:cstheme="majorHAnsi"/>
          <w:b/>
          <w:bCs/>
        </w:rPr>
        <w:t xml:space="preserve">PRIMA ASSOLUTA DEL NUOVO PROGETTO TEATRALE DI ILARIA CAPUA </w:t>
      </w:r>
    </w:p>
    <w:p w14:paraId="3180D3F7" w14:textId="77777777" w:rsidR="002D2D5C" w:rsidRDefault="00C16F84" w:rsidP="0043335F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IN SCENA</w:t>
      </w:r>
      <w:r w:rsidR="005141E7">
        <w:rPr>
          <w:rFonts w:asciiTheme="majorHAnsi" w:hAnsiTheme="majorHAnsi" w:cstheme="majorHAnsi"/>
          <w:b/>
          <w:bCs/>
        </w:rPr>
        <w:t xml:space="preserve"> AL </w:t>
      </w:r>
      <w:r w:rsidR="005141E7" w:rsidRPr="000F1657">
        <w:rPr>
          <w:rFonts w:asciiTheme="majorHAnsi" w:hAnsiTheme="majorHAnsi" w:cstheme="majorHAnsi"/>
          <w:b/>
          <w:bCs/>
        </w:rPr>
        <w:t xml:space="preserve">FESTIVAL </w:t>
      </w:r>
      <w:r w:rsidR="00AE31B9" w:rsidRPr="000F1657">
        <w:rPr>
          <w:rFonts w:asciiTheme="majorHAnsi" w:hAnsiTheme="majorHAnsi" w:cstheme="majorHAnsi"/>
          <w:b/>
          <w:bCs/>
        </w:rPr>
        <w:t>SEED</w:t>
      </w:r>
      <w:r w:rsidR="00AE31B9">
        <w:rPr>
          <w:rFonts w:asciiTheme="majorHAnsi" w:hAnsiTheme="majorHAnsi" w:cstheme="majorHAnsi"/>
          <w:b/>
          <w:bCs/>
        </w:rPr>
        <w:t xml:space="preserve"> A PERUGIA</w:t>
      </w:r>
      <w:r w:rsidR="00CE6824">
        <w:rPr>
          <w:rFonts w:asciiTheme="majorHAnsi" w:hAnsiTheme="majorHAnsi" w:cstheme="majorHAnsi"/>
          <w:b/>
          <w:bCs/>
        </w:rPr>
        <w:t>.</w:t>
      </w:r>
      <w:r w:rsidR="002D2D5C">
        <w:rPr>
          <w:rFonts w:asciiTheme="majorHAnsi" w:hAnsiTheme="majorHAnsi" w:cstheme="majorHAnsi"/>
          <w:b/>
          <w:bCs/>
        </w:rPr>
        <w:t xml:space="preserve"> </w:t>
      </w:r>
    </w:p>
    <w:p w14:paraId="353ED1FA" w14:textId="3D5E9B9F" w:rsidR="00E92D20" w:rsidRPr="007C2314" w:rsidRDefault="002D2D5C" w:rsidP="0043335F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ajorHAnsi"/>
          <w:b/>
          <w:bCs/>
        </w:rPr>
        <w:t>L’ESEMPIO VIRTU</w:t>
      </w:r>
      <w:r w:rsidR="00CC672E">
        <w:rPr>
          <w:rFonts w:asciiTheme="majorHAnsi" w:hAnsiTheme="majorHAnsi" w:cstheme="majorHAnsi"/>
          <w:b/>
          <w:bCs/>
        </w:rPr>
        <w:t xml:space="preserve">OSO DI </w:t>
      </w:r>
      <w:r w:rsidRPr="002D2D5C">
        <w:rPr>
          <w:rFonts w:asciiTheme="majorHAnsi" w:hAnsiTheme="majorHAnsi" w:cstheme="majorHAnsi"/>
          <w:b/>
          <w:bCs/>
        </w:rPr>
        <w:t>COPENAGHEN</w:t>
      </w:r>
      <w:r>
        <w:rPr>
          <w:rFonts w:asciiTheme="majorHAnsi" w:hAnsiTheme="majorHAnsi" w:cstheme="majorHAnsi"/>
          <w:b/>
          <w:bCs/>
        </w:rPr>
        <w:t xml:space="preserve"> NEI CONTRIBUTI DI</w:t>
      </w:r>
      <w:r w:rsidR="00AA494D">
        <w:rPr>
          <w:rFonts w:asciiTheme="majorHAnsi" w:hAnsiTheme="majorHAnsi" w:cstheme="majorHAnsi"/>
          <w:b/>
          <w:bCs/>
        </w:rPr>
        <w:t xml:space="preserve"> </w:t>
      </w:r>
      <w:r w:rsidR="00AA494D" w:rsidRPr="00AA494D">
        <w:rPr>
          <w:rFonts w:asciiTheme="majorHAnsi" w:hAnsiTheme="majorHAnsi" w:cstheme="majorHAnsi"/>
          <w:b/>
          <w:bCs/>
        </w:rPr>
        <w:t>HENNING LARSEN ARCHITECTS</w:t>
      </w:r>
      <w:r w:rsidR="00AA494D">
        <w:rPr>
          <w:rFonts w:asciiTheme="majorHAnsi" w:hAnsiTheme="majorHAnsi" w:cstheme="majorHAnsi"/>
          <w:b/>
          <w:bCs/>
        </w:rPr>
        <w:t xml:space="preserve"> </w:t>
      </w:r>
      <w:r w:rsidRPr="002D2D5C">
        <w:rPr>
          <w:rFonts w:asciiTheme="majorHAnsi" w:hAnsiTheme="majorHAnsi" w:cstheme="majorHAnsi"/>
          <w:b/>
          <w:bCs/>
        </w:rPr>
        <w:t xml:space="preserve">E </w:t>
      </w:r>
      <w:r w:rsidR="00AA494D">
        <w:rPr>
          <w:rFonts w:asciiTheme="majorHAnsi" w:hAnsiTheme="majorHAnsi" w:cstheme="majorHAnsi"/>
          <w:b/>
          <w:bCs/>
        </w:rPr>
        <w:t>BIG</w:t>
      </w:r>
      <w:r w:rsidR="00AA494D" w:rsidRPr="00AA494D">
        <w:rPr>
          <w:rFonts w:asciiTheme="majorHAnsi" w:hAnsiTheme="majorHAnsi" w:cstheme="majorHAnsi"/>
          <w:b/>
          <w:bCs/>
        </w:rPr>
        <w:t xml:space="preserve"> </w:t>
      </w:r>
      <w:r w:rsidR="00E92D20" w:rsidRPr="000F1657">
        <w:rPr>
          <w:rFonts w:asciiTheme="majorHAnsi" w:hAnsiTheme="majorHAnsi" w:cstheme="majorHAnsi"/>
          <w:b/>
          <w:bCs/>
        </w:rPr>
        <w:br/>
      </w:r>
    </w:p>
    <w:p w14:paraId="106DFF45" w14:textId="178E920B" w:rsidR="00E92D20" w:rsidRPr="007C2314" w:rsidRDefault="00E92D20" w:rsidP="00AE31B9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6E6B81B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Perugia | Assisi</w:t>
      </w:r>
    </w:p>
    <w:p w14:paraId="3C31CCEF" w14:textId="77777777" w:rsidR="00E92D20" w:rsidRPr="007C2314" w:rsidRDefault="00E92D20" w:rsidP="00E92D20">
      <w:pPr>
        <w:jc w:val="center"/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24-30 aprile 2023</w:t>
      </w:r>
    </w:p>
    <w:p w14:paraId="5D8FC098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6EDC63E7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1B94987F" w14:textId="3E2803EA" w:rsidR="00AF7F1E" w:rsidRPr="00C16F84" w:rsidRDefault="00E92D20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Perugia, </w:t>
      </w:r>
      <w:r w:rsidR="004D49AD">
        <w:rPr>
          <w:rFonts w:asciiTheme="majorHAnsi" w:hAnsiTheme="majorHAnsi" w:cstheme="majorHAnsi"/>
          <w:i/>
          <w:iCs/>
          <w:sz w:val="20"/>
          <w:szCs w:val="20"/>
        </w:rPr>
        <w:t>2</w:t>
      </w:r>
      <w:r w:rsidR="00740ED4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7C2314">
        <w:rPr>
          <w:rFonts w:asciiTheme="majorHAnsi" w:hAnsiTheme="majorHAnsi" w:cstheme="majorHAnsi"/>
          <w:i/>
          <w:iCs/>
          <w:sz w:val="20"/>
          <w:szCs w:val="20"/>
        </w:rPr>
        <w:t xml:space="preserve"> aprile 2023 </w:t>
      </w:r>
      <w:r w:rsidR="00AE31B9">
        <w:rPr>
          <w:rFonts w:asciiTheme="majorHAnsi" w:hAnsiTheme="majorHAnsi" w:cstheme="majorHAnsi"/>
          <w:i/>
          <w:iCs/>
          <w:sz w:val="20"/>
          <w:szCs w:val="20"/>
        </w:rPr>
        <w:t>–</w:t>
      </w:r>
      <w:r w:rsidRPr="007C2314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="00740ED4">
        <w:rPr>
          <w:rFonts w:asciiTheme="majorHAnsi" w:hAnsiTheme="majorHAnsi" w:cstheme="majorHAnsi"/>
          <w:sz w:val="20"/>
          <w:szCs w:val="20"/>
        </w:rPr>
        <w:t xml:space="preserve">Il </w:t>
      </w:r>
      <w:r w:rsidR="00BD2876">
        <w:rPr>
          <w:rFonts w:asciiTheme="majorHAnsi" w:hAnsiTheme="majorHAnsi" w:cstheme="majorHAnsi"/>
          <w:sz w:val="20"/>
          <w:szCs w:val="20"/>
        </w:rPr>
        <w:t>festival</w:t>
      </w:r>
      <w:r w:rsidR="00740ED4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740ED4">
        <w:rPr>
          <w:rFonts w:asciiTheme="majorHAnsi" w:hAnsiTheme="majorHAnsi" w:cstheme="majorHAnsi"/>
          <w:sz w:val="20"/>
          <w:szCs w:val="20"/>
        </w:rPr>
        <w:t>Seed</w:t>
      </w:r>
      <w:proofErr w:type="spellEnd"/>
      <w:r w:rsidR="00740ED4">
        <w:rPr>
          <w:rFonts w:asciiTheme="majorHAnsi" w:hAnsiTheme="majorHAnsi" w:cstheme="majorHAnsi"/>
          <w:sz w:val="20"/>
          <w:szCs w:val="20"/>
        </w:rPr>
        <w:t xml:space="preserve"> entra nel vivo con appuntamenti </w:t>
      </w:r>
      <w:r w:rsidR="001D3AA4">
        <w:rPr>
          <w:rFonts w:asciiTheme="majorHAnsi" w:hAnsiTheme="majorHAnsi" w:cstheme="majorHAnsi"/>
          <w:sz w:val="20"/>
          <w:szCs w:val="20"/>
        </w:rPr>
        <w:t xml:space="preserve">legati al mondo dell’architettura e della progettazione, ma non solo. </w:t>
      </w:r>
      <w:r w:rsidR="00CE382F">
        <w:rPr>
          <w:rFonts w:asciiTheme="majorHAnsi" w:hAnsiTheme="majorHAnsi" w:cstheme="majorHAnsi"/>
          <w:sz w:val="20"/>
          <w:szCs w:val="20"/>
        </w:rPr>
        <w:t xml:space="preserve">Oggi, a </w:t>
      </w:r>
      <w:r w:rsidR="001D3AA4">
        <w:rPr>
          <w:rFonts w:asciiTheme="majorHAnsi" w:hAnsiTheme="majorHAnsi" w:cstheme="majorHAnsi"/>
          <w:sz w:val="20"/>
          <w:szCs w:val="20"/>
        </w:rPr>
        <w:t>conclusione d</w:t>
      </w:r>
      <w:r w:rsidR="00CE382F">
        <w:rPr>
          <w:rFonts w:asciiTheme="majorHAnsi" w:hAnsiTheme="majorHAnsi" w:cstheme="majorHAnsi"/>
          <w:sz w:val="20"/>
          <w:szCs w:val="20"/>
        </w:rPr>
        <w:t xml:space="preserve">ella terza </w:t>
      </w:r>
      <w:r w:rsidR="001D3AA4">
        <w:rPr>
          <w:rFonts w:asciiTheme="majorHAnsi" w:hAnsiTheme="majorHAnsi" w:cstheme="majorHAnsi"/>
          <w:sz w:val="20"/>
          <w:szCs w:val="20"/>
        </w:rPr>
        <w:t xml:space="preserve">giornata piena di eventi </w:t>
      </w:r>
      <w:r w:rsidR="00CE382F">
        <w:rPr>
          <w:rFonts w:asciiTheme="majorHAnsi" w:hAnsiTheme="majorHAnsi" w:cstheme="majorHAnsi"/>
          <w:sz w:val="20"/>
          <w:szCs w:val="20"/>
        </w:rPr>
        <w:t>tra neuroscienza, musica,</w:t>
      </w:r>
      <w:r w:rsidR="00AA494D">
        <w:rPr>
          <w:rFonts w:asciiTheme="majorHAnsi" w:hAnsiTheme="majorHAnsi" w:cstheme="majorHAnsi"/>
          <w:sz w:val="20"/>
          <w:szCs w:val="20"/>
        </w:rPr>
        <w:t xml:space="preserve"> </w:t>
      </w:r>
      <w:r w:rsidR="00CE382F">
        <w:rPr>
          <w:rFonts w:asciiTheme="majorHAnsi" w:hAnsiTheme="majorHAnsi" w:cstheme="majorHAnsi"/>
          <w:sz w:val="20"/>
          <w:szCs w:val="20"/>
        </w:rPr>
        <w:t xml:space="preserve">progettazione </w:t>
      </w:r>
      <w:r w:rsidR="001D3AA4">
        <w:rPr>
          <w:rFonts w:asciiTheme="majorHAnsi" w:hAnsiTheme="majorHAnsi" w:cstheme="majorHAnsi"/>
          <w:sz w:val="20"/>
          <w:szCs w:val="20"/>
        </w:rPr>
        <w:t xml:space="preserve">e installazioni, </w:t>
      </w:r>
      <w:r w:rsidR="00AF7F1E">
        <w:rPr>
          <w:rFonts w:asciiTheme="majorHAnsi" w:hAnsiTheme="majorHAnsi" w:cstheme="majorHAnsi"/>
          <w:sz w:val="20"/>
          <w:szCs w:val="20"/>
        </w:rPr>
        <w:t>a</w:t>
      </w:r>
      <w:r w:rsidR="001D3AA4">
        <w:rPr>
          <w:rFonts w:asciiTheme="majorHAnsi" w:hAnsiTheme="majorHAnsi" w:cstheme="majorHAnsi"/>
          <w:sz w:val="20"/>
          <w:szCs w:val="20"/>
        </w:rPr>
        <w:t xml:space="preserve">l </w:t>
      </w:r>
      <w:r w:rsidR="00636B58" w:rsidRPr="007C2314">
        <w:rPr>
          <w:rFonts w:asciiTheme="majorHAnsi" w:hAnsiTheme="majorHAnsi" w:cstheme="majorHAnsi"/>
          <w:b/>
          <w:bCs/>
          <w:sz w:val="20"/>
          <w:szCs w:val="20"/>
        </w:rPr>
        <w:t>Festival</w:t>
      </w:r>
      <w:r w:rsidR="00AF7F1E">
        <w:rPr>
          <w:rFonts w:asciiTheme="majorHAnsi" w:hAnsiTheme="majorHAnsi" w:cstheme="majorHAnsi"/>
          <w:b/>
          <w:bCs/>
          <w:sz w:val="20"/>
          <w:szCs w:val="20"/>
        </w:rPr>
        <w:t xml:space="preserve"> internazionale </w:t>
      </w:r>
      <w:proofErr w:type="spellStart"/>
      <w:r w:rsidR="00636B58" w:rsidRPr="007C2314">
        <w:rPr>
          <w:rFonts w:asciiTheme="majorHAnsi" w:hAnsiTheme="majorHAnsi" w:cstheme="majorHAnsi"/>
          <w:b/>
          <w:bCs/>
          <w:sz w:val="20"/>
          <w:szCs w:val="20"/>
        </w:rPr>
        <w:t>Seed</w:t>
      </w:r>
      <w:proofErr w:type="spellEnd"/>
      <w:r w:rsidR="00636B58"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="00636B58" w:rsidRPr="007C2314">
        <w:rPr>
          <w:rFonts w:asciiTheme="majorHAnsi" w:hAnsiTheme="majorHAnsi" w:cstheme="majorHAnsi"/>
          <w:sz w:val="20"/>
          <w:szCs w:val="20"/>
        </w:rPr>
        <w:t xml:space="preserve">in programma </w:t>
      </w:r>
      <w:r w:rsidR="00636B58" w:rsidRPr="007C2314">
        <w:rPr>
          <w:rFonts w:asciiTheme="majorHAnsi" w:hAnsiTheme="majorHAnsi" w:cstheme="majorHAnsi"/>
          <w:b/>
          <w:bCs/>
          <w:sz w:val="20"/>
          <w:szCs w:val="20"/>
        </w:rPr>
        <w:t>dal 24 al 30 aprile 2023 a Perugia</w:t>
      </w:r>
      <w:r w:rsidR="00636B58">
        <w:rPr>
          <w:rFonts w:asciiTheme="majorHAnsi" w:hAnsiTheme="majorHAnsi" w:cstheme="majorHAnsi"/>
          <w:b/>
          <w:bCs/>
          <w:sz w:val="20"/>
          <w:szCs w:val="20"/>
        </w:rPr>
        <w:t xml:space="preserve"> e Assisi</w:t>
      </w:r>
      <w:r w:rsidR="00636B58" w:rsidRPr="007C2314">
        <w:rPr>
          <w:rFonts w:asciiTheme="majorHAnsi" w:hAnsiTheme="majorHAnsi" w:cstheme="majorHAnsi"/>
          <w:b/>
          <w:bCs/>
          <w:sz w:val="20"/>
          <w:szCs w:val="20"/>
        </w:rPr>
        <w:t>,</w:t>
      </w:r>
      <w:r w:rsidR="00636B5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AF7F1E">
        <w:rPr>
          <w:rFonts w:asciiTheme="majorHAnsi" w:hAnsiTheme="majorHAnsi" w:cstheme="majorHAnsi"/>
          <w:sz w:val="20"/>
          <w:szCs w:val="20"/>
        </w:rPr>
        <w:t xml:space="preserve">grande attesa </w:t>
      </w:r>
      <w:r w:rsidR="00CE382F">
        <w:rPr>
          <w:rFonts w:asciiTheme="majorHAnsi" w:hAnsiTheme="majorHAnsi" w:cstheme="majorHAnsi"/>
          <w:sz w:val="20"/>
          <w:szCs w:val="20"/>
        </w:rPr>
        <w:t xml:space="preserve">domani </w:t>
      </w:r>
      <w:r w:rsidR="00CE382F" w:rsidRPr="00AA494D">
        <w:rPr>
          <w:rFonts w:asciiTheme="majorHAnsi" w:hAnsiTheme="majorHAnsi" w:cstheme="majorHAnsi"/>
          <w:b/>
          <w:bCs/>
          <w:sz w:val="20"/>
          <w:szCs w:val="20"/>
        </w:rPr>
        <w:t>27 aprile</w:t>
      </w:r>
      <w:r w:rsidR="00CE382F">
        <w:rPr>
          <w:rFonts w:asciiTheme="majorHAnsi" w:hAnsiTheme="majorHAnsi" w:cstheme="majorHAnsi"/>
          <w:sz w:val="20"/>
          <w:szCs w:val="20"/>
        </w:rPr>
        <w:t xml:space="preserve"> </w:t>
      </w:r>
      <w:r w:rsidR="00AF7F1E">
        <w:rPr>
          <w:rFonts w:asciiTheme="majorHAnsi" w:hAnsiTheme="majorHAnsi" w:cstheme="majorHAnsi"/>
          <w:sz w:val="20"/>
          <w:szCs w:val="20"/>
        </w:rPr>
        <w:t>per la prima assoluta di “</w:t>
      </w:r>
      <w:r w:rsidR="00AF7F1E" w:rsidRPr="00C16F84">
        <w:rPr>
          <w:rFonts w:asciiTheme="majorHAnsi" w:hAnsiTheme="majorHAnsi" w:cstheme="majorHAnsi"/>
          <w:b/>
          <w:bCs/>
          <w:sz w:val="20"/>
          <w:szCs w:val="20"/>
        </w:rPr>
        <w:t>Le parole della salute circolare</w:t>
      </w:r>
      <w:r w:rsidR="00AF7F1E">
        <w:rPr>
          <w:rFonts w:asciiTheme="majorHAnsi" w:hAnsiTheme="majorHAnsi" w:cstheme="majorHAnsi"/>
          <w:sz w:val="20"/>
          <w:szCs w:val="20"/>
        </w:rPr>
        <w:t>”,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nuovo progetto teatrale</w:t>
      </w:r>
      <w:r w:rsidR="00AF7F1E">
        <w:rPr>
          <w:rFonts w:asciiTheme="majorHAnsi" w:hAnsiTheme="majorHAnsi" w:cstheme="majorHAnsi"/>
          <w:sz w:val="20"/>
          <w:szCs w:val="20"/>
        </w:rPr>
        <w:t xml:space="preserve"> di </w:t>
      </w:r>
      <w:r w:rsidR="00AF7F1E" w:rsidRPr="00C16F84">
        <w:rPr>
          <w:rFonts w:asciiTheme="majorHAnsi" w:hAnsiTheme="majorHAnsi" w:cstheme="majorHAnsi"/>
          <w:b/>
          <w:bCs/>
          <w:sz w:val="20"/>
          <w:szCs w:val="20"/>
        </w:rPr>
        <w:t xml:space="preserve">Ilaria Capua 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promosso da </w:t>
      </w:r>
      <w:proofErr w:type="spellStart"/>
      <w:r w:rsidR="00AF7F1E" w:rsidRPr="00C16F84">
        <w:rPr>
          <w:rFonts w:asciiTheme="majorHAnsi" w:hAnsiTheme="majorHAnsi" w:cstheme="majorHAnsi"/>
          <w:b/>
          <w:bCs/>
          <w:sz w:val="20"/>
          <w:szCs w:val="20"/>
        </w:rPr>
        <w:t>Aboca</w:t>
      </w:r>
      <w:proofErr w:type="spellEnd"/>
      <w:r w:rsidR="00AF7F1E" w:rsidRPr="00C16F84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="00AF7F1E" w:rsidRPr="00C16F84">
        <w:rPr>
          <w:rFonts w:asciiTheme="majorHAnsi" w:hAnsiTheme="majorHAnsi" w:cstheme="majorHAnsi"/>
          <w:sz w:val="20"/>
          <w:szCs w:val="20"/>
        </w:rPr>
        <w:t>healthcare</w:t>
      </w:r>
      <w:proofErr w:type="spellEnd"/>
      <w:r w:rsidR="00AF7F1E" w:rsidRPr="00C16F84">
        <w:rPr>
          <w:rFonts w:asciiTheme="majorHAnsi" w:hAnsiTheme="majorHAnsi" w:cstheme="majorHAnsi"/>
          <w:sz w:val="20"/>
          <w:szCs w:val="20"/>
        </w:rPr>
        <w:t xml:space="preserve"> company con sede a Sansepolcro. </w:t>
      </w:r>
      <w:r w:rsidR="00AF7F1E">
        <w:rPr>
          <w:rFonts w:asciiTheme="majorHAnsi" w:hAnsiTheme="majorHAnsi" w:cstheme="majorHAnsi"/>
          <w:sz w:val="20"/>
          <w:szCs w:val="20"/>
        </w:rPr>
        <w:t xml:space="preserve">La </w:t>
      </w:r>
      <w:r w:rsidR="00AF7F1E" w:rsidRPr="00C16F84">
        <w:rPr>
          <w:rFonts w:asciiTheme="majorHAnsi" w:hAnsiTheme="majorHAnsi" w:cstheme="majorHAnsi"/>
          <w:sz w:val="20"/>
          <w:szCs w:val="20"/>
        </w:rPr>
        <w:t>virologa</w:t>
      </w:r>
      <w:r w:rsidR="00AF7F1E">
        <w:rPr>
          <w:rFonts w:asciiTheme="majorHAnsi" w:hAnsiTheme="majorHAnsi" w:cstheme="majorHAnsi"/>
          <w:sz w:val="20"/>
          <w:szCs w:val="20"/>
        </w:rPr>
        <w:t xml:space="preserve"> e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divulgatrice scientifica </w:t>
      </w:r>
      <w:r w:rsidR="00AF7F1E">
        <w:rPr>
          <w:rFonts w:asciiTheme="majorHAnsi" w:hAnsiTheme="majorHAnsi" w:cstheme="majorHAnsi"/>
          <w:sz w:val="20"/>
          <w:szCs w:val="20"/>
        </w:rPr>
        <w:t xml:space="preserve">sarà </w:t>
      </w:r>
      <w:r w:rsidR="00AF7F1E" w:rsidRPr="00C16F84">
        <w:rPr>
          <w:rFonts w:asciiTheme="majorHAnsi" w:hAnsiTheme="majorHAnsi" w:cstheme="majorHAnsi"/>
          <w:sz w:val="20"/>
          <w:szCs w:val="20"/>
        </w:rPr>
        <w:t>in scena con</w:t>
      </w:r>
      <w:r w:rsidR="00AF7F1E">
        <w:rPr>
          <w:rFonts w:asciiTheme="majorHAnsi" w:hAnsiTheme="majorHAnsi" w:cstheme="majorHAnsi"/>
          <w:sz w:val="20"/>
          <w:szCs w:val="20"/>
        </w:rPr>
        <w:t xml:space="preserve"> l’attrice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</w:t>
      </w:r>
      <w:r w:rsidR="00AF7F1E" w:rsidRPr="00C16F84">
        <w:rPr>
          <w:rFonts w:asciiTheme="majorHAnsi" w:hAnsiTheme="majorHAnsi" w:cstheme="majorHAnsi"/>
          <w:b/>
          <w:bCs/>
          <w:sz w:val="20"/>
          <w:szCs w:val="20"/>
        </w:rPr>
        <w:t>Antonella Attili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per portare </w:t>
      </w:r>
      <w:r w:rsidR="00AF7F1E">
        <w:rPr>
          <w:rFonts w:asciiTheme="majorHAnsi" w:hAnsiTheme="majorHAnsi" w:cstheme="majorHAnsi"/>
          <w:sz w:val="20"/>
          <w:szCs w:val="20"/>
        </w:rPr>
        <w:t>l’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attenzione sul rapporto tra la salute del pianeta e quella di tutti i suoi abitanti. </w:t>
      </w:r>
      <w:r w:rsidR="00AF7F1E">
        <w:rPr>
          <w:rFonts w:asciiTheme="majorHAnsi" w:hAnsiTheme="majorHAnsi" w:cstheme="majorHAnsi"/>
          <w:sz w:val="20"/>
          <w:szCs w:val="20"/>
        </w:rPr>
        <w:t>Prima tappa di un tour in tutta Italia,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fatto di voci e di immagini</w:t>
      </w:r>
      <w:r w:rsidR="00AF7F1E">
        <w:rPr>
          <w:rFonts w:asciiTheme="majorHAnsi" w:hAnsiTheme="majorHAnsi" w:cstheme="majorHAnsi"/>
          <w:sz w:val="20"/>
          <w:szCs w:val="20"/>
        </w:rPr>
        <w:t xml:space="preserve"> che, partendo dalle storie 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di uomini e donne che hanno cambiato la scienza e la nostra visione del mondo, </w:t>
      </w:r>
      <w:r w:rsidR="00AF7F1E">
        <w:rPr>
          <w:rFonts w:asciiTheme="majorHAnsi" w:hAnsiTheme="majorHAnsi" w:cstheme="majorHAnsi"/>
          <w:sz w:val="20"/>
          <w:szCs w:val="20"/>
        </w:rPr>
        <w:t>vuole far</w:t>
      </w:r>
      <w:r w:rsidR="00AF7F1E" w:rsidRPr="00C16F84">
        <w:rPr>
          <w:rFonts w:asciiTheme="majorHAnsi" w:hAnsiTheme="majorHAnsi" w:cstheme="majorHAnsi"/>
          <w:sz w:val="20"/>
          <w:szCs w:val="20"/>
        </w:rPr>
        <w:t xml:space="preserve"> riflettere e generare consapevolezza sulla profonda connessione che lega tutti gli esseri viventi</w:t>
      </w:r>
      <w:r w:rsidR="00AF7F1E">
        <w:rPr>
          <w:rFonts w:asciiTheme="majorHAnsi" w:hAnsiTheme="majorHAnsi" w:cstheme="majorHAnsi"/>
          <w:sz w:val="20"/>
          <w:szCs w:val="20"/>
        </w:rPr>
        <w:t xml:space="preserve"> al pianeta</w:t>
      </w:r>
      <w:r w:rsidR="00AF7F1E" w:rsidRPr="00C16F84">
        <w:rPr>
          <w:rFonts w:asciiTheme="majorHAnsi" w:hAnsiTheme="majorHAnsi" w:cstheme="majorHAnsi"/>
          <w:sz w:val="20"/>
          <w:szCs w:val="20"/>
        </w:rPr>
        <w:t>.</w:t>
      </w:r>
    </w:p>
    <w:p w14:paraId="2EAAFE41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</w:p>
    <w:p w14:paraId="70E8CD57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Lo spettacolo chiuderà una giornata ricca di contributi, a partire da quello di apertura che si terrà nell’Auditorium di San Francesco al Prato, “</w:t>
      </w:r>
      <w:r w:rsidRPr="00F555AF">
        <w:rPr>
          <w:rFonts w:asciiTheme="majorHAnsi" w:hAnsiTheme="majorHAnsi" w:cstheme="majorHAnsi"/>
          <w:b/>
          <w:bCs/>
          <w:sz w:val="20"/>
          <w:szCs w:val="20"/>
        </w:rPr>
        <w:t>La materia del futuro</w:t>
      </w:r>
      <w:r w:rsidRPr="001C6B36">
        <w:rPr>
          <w:rFonts w:asciiTheme="majorHAnsi" w:hAnsiTheme="majorHAnsi" w:cstheme="majorHAnsi"/>
          <w:b/>
          <w:bCs/>
          <w:sz w:val="20"/>
          <w:szCs w:val="20"/>
        </w:rPr>
        <w:t>: legno e design in difesa dell'ambiente</w:t>
      </w:r>
      <w:r>
        <w:rPr>
          <w:rFonts w:asciiTheme="majorHAnsi" w:hAnsiTheme="majorHAnsi" w:cstheme="majorHAnsi"/>
          <w:sz w:val="20"/>
          <w:szCs w:val="20"/>
        </w:rPr>
        <w:t xml:space="preserve">”. </w:t>
      </w:r>
      <w:r w:rsidRPr="00F555AF">
        <w:rPr>
          <w:rFonts w:asciiTheme="majorHAnsi" w:hAnsiTheme="majorHAnsi" w:cstheme="majorHAnsi"/>
          <w:b/>
          <w:bCs/>
          <w:sz w:val="20"/>
          <w:szCs w:val="20"/>
        </w:rPr>
        <w:t>Antonio Brunori</w:t>
      </w:r>
      <w:r w:rsidRPr="00F555AF">
        <w:rPr>
          <w:rFonts w:asciiTheme="majorHAnsi" w:hAnsiTheme="majorHAnsi" w:cstheme="majorHAnsi"/>
          <w:sz w:val="20"/>
          <w:szCs w:val="20"/>
        </w:rPr>
        <w:t xml:space="preserve">, Segretario di PEFC Italia, </w:t>
      </w:r>
      <w:r w:rsidRPr="00F555AF">
        <w:rPr>
          <w:rFonts w:asciiTheme="majorHAnsi" w:hAnsiTheme="majorHAnsi" w:cstheme="majorHAnsi"/>
          <w:b/>
          <w:bCs/>
          <w:sz w:val="20"/>
          <w:szCs w:val="20"/>
        </w:rPr>
        <w:t>Alessandra Stefani</w:t>
      </w:r>
      <w:r w:rsidRPr="00F555AF">
        <w:rPr>
          <w:rFonts w:asciiTheme="majorHAnsi" w:hAnsiTheme="majorHAnsi" w:cstheme="majorHAnsi"/>
          <w:sz w:val="20"/>
          <w:szCs w:val="20"/>
        </w:rPr>
        <w:t>, alla guida della direzione generale Economia montana e foreste del MASAF,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F555AF">
        <w:rPr>
          <w:rFonts w:asciiTheme="majorHAnsi" w:hAnsiTheme="majorHAnsi" w:cstheme="majorHAnsi"/>
          <w:sz w:val="20"/>
          <w:szCs w:val="20"/>
        </w:rPr>
        <w:t xml:space="preserve">e </w:t>
      </w:r>
      <w:r w:rsidRPr="00F555AF">
        <w:rPr>
          <w:rFonts w:asciiTheme="majorHAnsi" w:hAnsiTheme="majorHAnsi" w:cstheme="majorHAnsi"/>
          <w:b/>
          <w:bCs/>
          <w:sz w:val="20"/>
          <w:szCs w:val="20"/>
        </w:rPr>
        <w:t>Raoul Romano</w:t>
      </w:r>
      <w:r>
        <w:rPr>
          <w:rFonts w:asciiTheme="majorHAnsi" w:hAnsiTheme="majorHAnsi" w:cstheme="majorHAnsi"/>
          <w:b/>
          <w:bCs/>
          <w:sz w:val="20"/>
          <w:szCs w:val="20"/>
        </w:rPr>
        <w:t>,</w:t>
      </w:r>
      <w:r w:rsidRPr="00F555AF">
        <w:rPr>
          <w:rFonts w:asciiTheme="majorHAnsi" w:hAnsiTheme="majorHAnsi" w:cstheme="majorHAnsi"/>
          <w:sz w:val="20"/>
          <w:szCs w:val="20"/>
        </w:rPr>
        <w:t xml:space="preserve"> ricercatore del centro di ricerca politiche e bioeconomia</w:t>
      </w:r>
      <w:r>
        <w:rPr>
          <w:rFonts w:asciiTheme="majorHAnsi" w:hAnsiTheme="majorHAnsi" w:cstheme="majorHAnsi"/>
          <w:sz w:val="20"/>
          <w:szCs w:val="20"/>
        </w:rPr>
        <w:t>,</w:t>
      </w:r>
      <w:r w:rsidRPr="00F555AF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indagheranno su come il legno possa rappresentare il futuro della progettazione legandolo</w:t>
      </w:r>
      <w:r w:rsidRPr="00F555AF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al tema della</w:t>
      </w:r>
      <w:r w:rsidRPr="00F555AF">
        <w:rPr>
          <w:rFonts w:asciiTheme="majorHAnsi" w:hAnsiTheme="majorHAnsi" w:cstheme="majorHAnsi"/>
          <w:sz w:val="20"/>
          <w:szCs w:val="20"/>
        </w:rPr>
        <w:t xml:space="preserve"> gestione del patrimonio forestale</w:t>
      </w:r>
      <w:r>
        <w:rPr>
          <w:rFonts w:asciiTheme="majorHAnsi" w:hAnsiTheme="majorHAnsi" w:cstheme="majorHAnsi"/>
          <w:sz w:val="20"/>
          <w:szCs w:val="20"/>
        </w:rPr>
        <w:t>,</w:t>
      </w:r>
      <w:r w:rsidRPr="00F555AF">
        <w:rPr>
          <w:rFonts w:asciiTheme="majorHAnsi" w:hAnsiTheme="majorHAnsi" w:cstheme="majorHAnsi"/>
          <w:sz w:val="20"/>
          <w:szCs w:val="20"/>
        </w:rPr>
        <w:t xml:space="preserve"> </w:t>
      </w:r>
      <w:r w:rsidRPr="00AA494D">
        <w:rPr>
          <w:rFonts w:asciiTheme="majorHAnsi" w:hAnsiTheme="majorHAnsi" w:cstheme="majorHAnsi"/>
          <w:b/>
          <w:bCs/>
          <w:sz w:val="20"/>
          <w:szCs w:val="20"/>
        </w:rPr>
        <w:t>verso il raggiungimento degli obiettivi del Green deal europeo e nel Recovery plan nazionale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2E1A789E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</w:p>
    <w:p w14:paraId="48922289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A seguire un approfondimento su come organizzare</w:t>
      </w:r>
      <w:r w:rsidRPr="0020494E">
        <w:rPr>
          <w:rFonts w:asciiTheme="majorHAnsi" w:hAnsiTheme="majorHAnsi" w:cstheme="majorHAnsi"/>
          <w:sz w:val="20"/>
          <w:szCs w:val="20"/>
        </w:rPr>
        <w:t xml:space="preserve"> la filiera agroindustriale secondo un approccio “</w:t>
      </w:r>
      <w:proofErr w:type="spellStart"/>
      <w:r w:rsidRPr="0020494E">
        <w:rPr>
          <w:rFonts w:asciiTheme="majorHAnsi" w:hAnsiTheme="majorHAnsi" w:cstheme="majorHAnsi"/>
          <w:sz w:val="20"/>
          <w:szCs w:val="20"/>
        </w:rPr>
        <w:t>neorurale</w:t>
      </w:r>
      <w:proofErr w:type="spellEnd"/>
      <w:r w:rsidRPr="0020494E">
        <w:rPr>
          <w:rFonts w:asciiTheme="majorHAnsi" w:hAnsiTheme="majorHAnsi" w:cstheme="majorHAnsi"/>
          <w:sz w:val="20"/>
          <w:szCs w:val="20"/>
        </w:rPr>
        <w:t>” nell’appuntamento “</w:t>
      </w:r>
      <w:r w:rsidRPr="0020494E">
        <w:rPr>
          <w:rFonts w:asciiTheme="majorHAnsi" w:hAnsiTheme="majorHAnsi" w:cstheme="majorHAnsi"/>
          <w:b/>
          <w:bCs/>
          <w:sz w:val="20"/>
          <w:szCs w:val="20"/>
        </w:rPr>
        <w:t xml:space="preserve">Paesaggi ed energia: il giardino </w:t>
      </w:r>
      <w:proofErr w:type="spellStart"/>
      <w:r w:rsidRPr="0020494E">
        <w:rPr>
          <w:rFonts w:asciiTheme="majorHAnsi" w:hAnsiTheme="majorHAnsi" w:cstheme="majorHAnsi"/>
          <w:b/>
          <w:bCs/>
          <w:sz w:val="20"/>
          <w:szCs w:val="20"/>
        </w:rPr>
        <w:t>agrivoltaico</w:t>
      </w:r>
      <w:proofErr w:type="spellEnd"/>
      <w:r w:rsidRPr="0020494E">
        <w:rPr>
          <w:rFonts w:asciiTheme="majorHAnsi" w:hAnsiTheme="majorHAnsi" w:cstheme="majorHAnsi"/>
          <w:sz w:val="20"/>
          <w:szCs w:val="20"/>
        </w:rPr>
        <w:t xml:space="preserve">” con </w:t>
      </w:r>
      <w:r w:rsidRPr="0020494E">
        <w:rPr>
          <w:rFonts w:asciiTheme="majorHAnsi" w:hAnsiTheme="majorHAnsi" w:cstheme="majorHAnsi"/>
          <w:b/>
          <w:bCs/>
          <w:sz w:val="20"/>
          <w:szCs w:val="20"/>
        </w:rPr>
        <w:t>Alessandra Scognamiglio</w:t>
      </w:r>
      <w:r w:rsidRPr="0020494E">
        <w:rPr>
          <w:rFonts w:asciiTheme="majorHAnsi" w:hAnsiTheme="majorHAnsi" w:cstheme="majorHAnsi"/>
          <w:sz w:val="20"/>
          <w:szCs w:val="20"/>
        </w:rPr>
        <w:t xml:space="preserve"> (Enea)</w:t>
      </w:r>
      <w:r>
        <w:rPr>
          <w:rFonts w:asciiTheme="majorHAnsi" w:hAnsiTheme="majorHAnsi" w:cstheme="majorHAnsi"/>
          <w:sz w:val="20"/>
          <w:szCs w:val="20"/>
        </w:rPr>
        <w:t>,</w:t>
      </w:r>
      <w:r w:rsidRPr="0020494E">
        <w:rPr>
          <w:rFonts w:asciiTheme="majorHAnsi" w:hAnsiTheme="majorHAnsi" w:cstheme="majorHAnsi"/>
          <w:sz w:val="20"/>
          <w:szCs w:val="20"/>
        </w:rPr>
        <w:t xml:space="preserve"> </w:t>
      </w:r>
      <w:r w:rsidRPr="0020494E">
        <w:rPr>
          <w:rFonts w:asciiTheme="majorHAnsi" w:hAnsiTheme="majorHAnsi" w:cstheme="majorHAnsi"/>
          <w:b/>
          <w:bCs/>
          <w:sz w:val="20"/>
          <w:szCs w:val="20"/>
        </w:rPr>
        <w:t>Fabiano Spano</w:t>
      </w:r>
      <w:r w:rsidRPr="0020494E">
        <w:rPr>
          <w:rFonts w:asciiTheme="majorHAnsi" w:hAnsiTheme="majorHAnsi" w:cstheme="majorHAnsi"/>
          <w:sz w:val="20"/>
          <w:szCs w:val="20"/>
        </w:rPr>
        <w:t xml:space="preserve"> (Studio Alami)</w:t>
      </w:r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20494E">
        <w:rPr>
          <w:rFonts w:asciiTheme="majorHAnsi" w:hAnsiTheme="majorHAnsi" w:cstheme="majorHAnsi"/>
          <w:b/>
          <w:bCs/>
          <w:sz w:val="20"/>
          <w:szCs w:val="20"/>
        </w:rPr>
        <w:t>Fabio Paccapelo</w:t>
      </w:r>
      <w:r w:rsidRPr="0020494E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(</w:t>
      </w:r>
      <w:r w:rsidRPr="0020494E">
        <w:rPr>
          <w:rFonts w:asciiTheme="majorHAnsi" w:hAnsiTheme="majorHAnsi" w:cstheme="majorHAnsi"/>
          <w:sz w:val="20"/>
          <w:szCs w:val="20"/>
        </w:rPr>
        <w:t>Gruppo Hope</w:t>
      </w:r>
      <w:r>
        <w:rPr>
          <w:rFonts w:asciiTheme="majorHAnsi" w:hAnsiTheme="majorHAnsi" w:cstheme="majorHAnsi"/>
          <w:sz w:val="20"/>
          <w:szCs w:val="20"/>
        </w:rPr>
        <w:t xml:space="preserve">) e </w:t>
      </w:r>
      <w:r w:rsidRPr="0020494E">
        <w:rPr>
          <w:rFonts w:asciiTheme="majorHAnsi" w:hAnsiTheme="majorHAnsi" w:cstheme="majorHAnsi"/>
          <w:b/>
          <w:bCs/>
          <w:sz w:val="20"/>
          <w:szCs w:val="20"/>
        </w:rPr>
        <w:t>Francesco Orofino</w:t>
      </w:r>
      <w:r w:rsidRPr="0020494E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(</w:t>
      </w:r>
      <w:r w:rsidRPr="0020494E">
        <w:rPr>
          <w:rFonts w:asciiTheme="majorHAnsi" w:hAnsiTheme="majorHAnsi" w:cstheme="majorHAnsi"/>
          <w:sz w:val="20"/>
          <w:szCs w:val="20"/>
        </w:rPr>
        <w:t>I</w:t>
      </w:r>
      <w:r>
        <w:rPr>
          <w:rFonts w:asciiTheme="majorHAnsi" w:hAnsiTheme="majorHAnsi" w:cstheme="majorHAnsi"/>
          <w:sz w:val="20"/>
          <w:szCs w:val="20"/>
        </w:rPr>
        <w:t>n</w:t>
      </w:r>
      <w:r w:rsidRPr="0020494E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20494E">
        <w:rPr>
          <w:rFonts w:asciiTheme="majorHAnsi" w:hAnsiTheme="majorHAnsi" w:cstheme="majorHAnsi"/>
          <w:sz w:val="20"/>
          <w:szCs w:val="20"/>
        </w:rPr>
        <w:t>A</w:t>
      </w:r>
      <w:r>
        <w:rPr>
          <w:rFonts w:asciiTheme="majorHAnsi" w:hAnsiTheme="majorHAnsi" w:cstheme="majorHAnsi"/>
          <w:sz w:val="20"/>
          <w:szCs w:val="20"/>
        </w:rPr>
        <w:t>rch</w:t>
      </w:r>
      <w:proofErr w:type="spellEnd"/>
      <w:r>
        <w:rPr>
          <w:rFonts w:asciiTheme="majorHAnsi" w:hAnsiTheme="majorHAnsi" w:cstheme="majorHAnsi"/>
          <w:sz w:val="20"/>
          <w:szCs w:val="20"/>
        </w:rPr>
        <w:t>).</w:t>
      </w:r>
    </w:p>
    <w:p w14:paraId="2943B325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</w:p>
    <w:p w14:paraId="253C4FF6" w14:textId="3D060EB9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Nel pomeriggio</w:t>
      </w:r>
      <w:r w:rsidR="00CE382F">
        <w:rPr>
          <w:rFonts w:asciiTheme="majorHAnsi" w:hAnsiTheme="majorHAnsi" w:cstheme="majorHAnsi"/>
          <w:sz w:val="20"/>
          <w:szCs w:val="20"/>
        </w:rPr>
        <w:t xml:space="preserve">, sempre domani, </w:t>
      </w:r>
      <w:r>
        <w:rPr>
          <w:rFonts w:asciiTheme="majorHAnsi" w:hAnsiTheme="majorHAnsi" w:cstheme="majorHAnsi"/>
          <w:sz w:val="20"/>
          <w:szCs w:val="20"/>
        </w:rPr>
        <w:t>Beatrice Fumarola (</w:t>
      </w:r>
      <w:r w:rsidRPr="0020494E">
        <w:rPr>
          <w:rFonts w:asciiTheme="majorHAnsi" w:hAnsiTheme="majorHAnsi" w:cstheme="majorHAnsi"/>
          <w:sz w:val="20"/>
          <w:szCs w:val="20"/>
        </w:rPr>
        <w:t>I</w:t>
      </w:r>
      <w:r>
        <w:rPr>
          <w:rFonts w:asciiTheme="majorHAnsi" w:hAnsiTheme="majorHAnsi" w:cstheme="majorHAnsi"/>
          <w:sz w:val="20"/>
          <w:szCs w:val="20"/>
        </w:rPr>
        <w:t>n</w:t>
      </w:r>
      <w:r w:rsidRPr="0020494E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20494E">
        <w:rPr>
          <w:rFonts w:asciiTheme="majorHAnsi" w:hAnsiTheme="majorHAnsi" w:cstheme="majorHAnsi"/>
          <w:sz w:val="20"/>
          <w:szCs w:val="20"/>
        </w:rPr>
        <w:t>A</w:t>
      </w:r>
      <w:r>
        <w:rPr>
          <w:rFonts w:asciiTheme="majorHAnsi" w:hAnsiTheme="majorHAnsi" w:cstheme="majorHAnsi"/>
          <w:sz w:val="20"/>
          <w:szCs w:val="20"/>
        </w:rPr>
        <w:t>rch</w:t>
      </w:r>
      <w:proofErr w:type="spellEnd"/>
      <w:r>
        <w:rPr>
          <w:rFonts w:asciiTheme="majorHAnsi" w:hAnsiTheme="majorHAnsi" w:cstheme="majorHAnsi"/>
          <w:sz w:val="20"/>
          <w:szCs w:val="20"/>
        </w:rPr>
        <w:t>) presenterà</w:t>
      </w:r>
      <w:r w:rsidRPr="007643CA">
        <w:rPr>
          <w:rFonts w:asciiTheme="majorHAnsi" w:hAnsiTheme="majorHAnsi" w:cstheme="majorHAnsi"/>
          <w:sz w:val="20"/>
          <w:szCs w:val="20"/>
        </w:rPr>
        <w:t xml:space="preserve"> la lectio “</w:t>
      </w:r>
      <w:proofErr w:type="spellStart"/>
      <w:r w:rsidRPr="007643CA">
        <w:rPr>
          <w:rFonts w:asciiTheme="majorHAnsi" w:hAnsiTheme="majorHAnsi" w:cstheme="majorHAnsi"/>
          <w:b/>
          <w:bCs/>
          <w:sz w:val="20"/>
          <w:szCs w:val="20"/>
        </w:rPr>
        <w:t>Senseable</w:t>
      </w:r>
      <w:proofErr w:type="spellEnd"/>
      <w:r w:rsidRPr="007643CA">
        <w:rPr>
          <w:rFonts w:asciiTheme="majorHAnsi" w:hAnsiTheme="majorHAnsi" w:cstheme="majorHAnsi"/>
          <w:b/>
          <w:bCs/>
          <w:sz w:val="20"/>
          <w:szCs w:val="20"/>
        </w:rPr>
        <w:t xml:space="preserve"> Cities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- </w:t>
      </w:r>
      <w:r w:rsidRPr="007643CA">
        <w:rPr>
          <w:rFonts w:asciiTheme="majorHAnsi" w:hAnsiTheme="majorHAnsi" w:cstheme="majorHAnsi"/>
          <w:b/>
          <w:bCs/>
          <w:sz w:val="20"/>
          <w:szCs w:val="20"/>
        </w:rPr>
        <w:t>Immaginazione urbana e innovazione sociale attraverso design &amp; scienza</w:t>
      </w:r>
      <w:r w:rsidRPr="007643CA">
        <w:rPr>
          <w:rFonts w:asciiTheme="majorHAnsi" w:hAnsiTheme="majorHAnsi" w:cstheme="majorHAnsi"/>
          <w:sz w:val="20"/>
          <w:szCs w:val="20"/>
        </w:rPr>
        <w:t xml:space="preserve">” dove </w:t>
      </w:r>
      <w:r w:rsidRPr="007643CA">
        <w:rPr>
          <w:rFonts w:asciiTheme="majorHAnsi" w:hAnsiTheme="majorHAnsi" w:cstheme="majorHAnsi"/>
          <w:b/>
          <w:bCs/>
          <w:sz w:val="20"/>
          <w:szCs w:val="20"/>
        </w:rPr>
        <w:t>Carlo Ratti</w:t>
      </w:r>
      <w:r w:rsidRPr="007643CA">
        <w:rPr>
          <w:rFonts w:asciiTheme="majorHAnsi" w:hAnsiTheme="majorHAnsi" w:cstheme="majorHAnsi"/>
          <w:sz w:val="20"/>
          <w:szCs w:val="20"/>
        </w:rPr>
        <w:t xml:space="preserve"> affronterà la trasformazione tecnologica dei poli urbani da un punto di vista critico, attraverso una trattazione dei progetti sviluppata nell’ambito del </w:t>
      </w:r>
      <w:proofErr w:type="spellStart"/>
      <w:r w:rsidRPr="007643CA">
        <w:rPr>
          <w:rFonts w:asciiTheme="majorHAnsi" w:hAnsiTheme="majorHAnsi" w:cstheme="majorHAnsi"/>
          <w:b/>
          <w:bCs/>
          <w:sz w:val="20"/>
          <w:szCs w:val="20"/>
        </w:rPr>
        <w:t>Senseable</w:t>
      </w:r>
      <w:proofErr w:type="spellEnd"/>
      <w:r w:rsidRPr="007643CA">
        <w:rPr>
          <w:rFonts w:asciiTheme="majorHAnsi" w:hAnsiTheme="majorHAnsi" w:cstheme="majorHAnsi"/>
          <w:b/>
          <w:bCs/>
          <w:sz w:val="20"/>
          <w:szCs w:val="20"/>
        </w:rPr>
        <w:t xml:space="preserve"> City </w:t>
      </w:r>
      <w:proofErr w:type="spellStart"/>
      <w:r w:rsidRPr="007643CA">
        <w:rPr>
          <w:rFonts w:asciiTheme="majorHAnsi" w:hAnsiTheme="majorHAnsi" w:cstheme="majorHAnsi"/>
          <w:b/>
          <w:bCs/>
          <w:sz w:val="20"/>
          <w:szCs w:val="20"/>
        </w:rPr>
        <w:t>Laboratory</w:t>
      </w:r>
      <w:proofErr w:type="spellEnd"/>
      <w:r w:rsidRPr="007643CA">
        <w:rPr>
          <w:rFonts w:asciiTheme="majorHAnsi" w:hAnsiTheme="majorHAnsi" w:cstheme="majorHAnsi"/>
          <w:sz w:val="20"/>
          <w:szCs w:val="20"/>
        </w:rPr>
        <w:t xml:space="preserve"> del Massachusetts Institute of Technology.</w:t>
      </w:r>
    </w:p>
    <w:p w14:paraId="15D448B7" w14:textId="77777777" w:rsidR="00AF7F1E" w:rsidRPr="007643CA" w:rsidRDefault="00AF7F1E" w:rsidP="00AF7F1E">
      <w:pPr>
        <w:rPr>
          <w:rFonts w:asciiTheme="majorHAnsi" w:hAnsiTheme="majorHAnsi" w:cstheme="majorHAnsi"/>
          <w:sz w:val="20"/>
          <w:szCs w:val="20"/>
        </w:rPr>
      </w:pPr>
    </w:p>
    <w:p w14:paraId="0BF65EBD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La città di </w:t>
      </w:r>
      <w:r w:rsidRPr="007643CA">
        <w:rPr>
          <w:rFonts w:asciiTheme="majorHAnsi" w:hAnsiTheme="majorHAnsi" w:cstheme="majorHAnsi"/>
          <w:b/>
          <w:bCs/>
          <w:sz w:val="20"/>
          <w:szCs w:val="20"/>
        </w:rPr>
        <w:t>Copenaghen</w:t>
      </w:r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7643CA">
        <w:rPr>
          <w:rFonts w:asciiTheme="majorHAnsi" w:hAnsiTheme="majorHAnsi" w:cstheme="majorHAnsi"/>
          <w:sz w:val="20"/>
          <w:szCs w:val="20"/>
        </w:rPr>
        <w:t xml:space="preserve">designata </w:t>
      </w:r>
      <w:r w:rsidRPr="001C6B36">
        <w:rPr>
          <w:rFonts w:asciiTheme="majorHAnsi" w:hAnsiTheme="majorHAnsi" w:cstheme="majorHAnsi"/>
          <w:b/>
          <w:bCs/>
          <w:sz w:val="20"/>
          <w:szCs w:val="20"/>
        </w:rPr>
        <w:t>capitale mondiale della architettura 2023 dall’UNESCO</w:t>
      </w:r>
      <w:r>
        <w:rPr>
          <w:rFonts w:asciiTheme="majorHAnsi" w:hAnsiTheme="majorHAnsi" w:cstheme="majorHAnsi"/>
          <w:sz w:val="20"/>
          <w:szCs w:val="20"/>
        </w:rPr>
        <w:t>, sarà al centro di due appuntamenti pomeridiani di domani. Si partirà da un contributo video del ciclo “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Seed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 360</w:t>
      </w:r>
      <w:r>
        <w:rPr>
          <w:rFonts w:asciiTheme="majorHAnsi" w:hAnsiTheme="majorHAnsi" w:cstheme="majorHAnsi"/>
          <w:sz w:val="20"/>
          <w:szCs w:val="20"/>
        </w:rPr>
        <w:t>”, che ci porterà dentro</w:t>
      </w:r>
      <w:r w:rsidRPr="007643CA">
        <w:rPr>
          <w:rFonts w:asciiTheme="majorHAnsi" w:hAnsiTheme="majorHAnsi" w:cstheme="majorHAnsi"/>
          <w:sz w:val="20"/>
          <w:szCs w:val="20"/>
        </w:rPr>
        <w:t xml:space="preserve"> T</w:t>
      </w:r>
      <w:r>
        <w:rPr>
          <w:rFonts w:asciiTheme="majorHAnsi" w:hAnsiTheme="majorHAnsi" w:cstheme="majorHAnsi"/>
          <w:sz w:val="20"/>
          <w:szCs w:val="20"/>
        </w:rPr>
        <w:t>he</w:t>
      </w:r>
      <w:r w:rsidRPr="007643CA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7643CA">
        <w:rPr>
          <w:rFonts w:asciiTheme="majorHAnsi" w:hAnsiTheme="majorHAnsi" w:cstheme="majorHAnsi"/>
          <w:sz w:val="20"/>
          <w:szCs w:val="20"/>
        </w:rPr>
        <w:t>B</w:t>
      </w:r>
      <w:r>
        <w:rPr>
          <w:rFonts w:asciiTheme="majorHAnsi" w:hAnsiTheme="majorHAnsi" w:cstheme="majorHAnsi"/>
          <w:sz w:val="20"/>
          <w:szCs w:val="20"/>
        </w:rPr>
        <w:t>lox</w:t>
      </w:r>
      <w:proofErr w:type="spellEnd"/>
      <w:r w:rsidRPr="007643CA">
        <w:rPr>
          <w:rFonts w:asciiTheme="majorHAnsi" w:hAnsiTheme="majorHAnsi" w:cstheme="majorHAnsi"/>
          <w:sz w:val="20"/>
          <w:szCs w:val="20"/>
        </w:rPr>
        <w:t xml:space="preserve">, la nuova sede del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Danish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 Architecture Center</w:t>
      </w:r>
      <w:r w:rsidRPr="007643CA">
        <w:rPr>
          <w:rFonts w:asciiTheme="majorHAnsi" w:hAnsiTheme="majorHAnsi" w:cstheme="majorHAnsi"/>
          <w:sz w:val="20"/>
          <w:szCs w:val="20"/>
        </w:rPr>
        <w:t xml:space="preserve"> (DAC) di Copenaghen progettata da </w:t>
      </w:r>
      <w:r w:rsidRPr="000E1ECA">
        <w:rPr>
          <w:rFonts w:asciiTheme="majorHAnsi" w:hAnsiTheme="majorHAnsi" w:cstheme="majorHAnsi"/>
          <w:b/>
          <w:bCs/>
          <w:sz w:val="20"/>
          <w:szCs w:val="20"/>
        </w:rPr>
        <w:t>OMA</w:t>
      </w:r>
      <w:r w:rsidRPr="007643CA">
        <w:rPr>
          <w:rFonts w:asciiTheme="majorHAnsi" w:hAnsiTheme="majorHAnsi" w:cstheme="majorHAnsi"/>
          <w:sz w:val="20"/>
          <w:szCs w:val="20"/>
        </w:rPr>
        <w:t xml:space="preserve">. </w:t>
      </w:r>
      <w:r>
        <w:rPr>
          <w:rFonts w:asciiTheme="majorHAnsi" w:hAnsiTheme="majorHAnsi" w:cstheme="majorHAnsi"/>
          <w:sz w:val="20"/>
          <w:szCs w:val="20"/>
        </w:rPr>
        <w:t xml:space="preserve">A seguire, live dall’Auditorium di San Francesco al Prato la giornalista </w:t>
      </w:r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Laura Ragazzola 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7643CA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Signe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Kongebro</w:t>
      </w:r>
      <w:proofErr w:type="spellEnd"/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7643CA">
        <w:rPr>
          <w:rFonts w:asciiTheme="majorHAnsi" w:hAnsiTheme="majorHAnsi" w:cstheme="majorHAnsi"/>
          <w:sz w:val="20"/>
          <w:szCs w:val="20"/>
        </w:rPr>
        <w:t xml:space="preserve">global designer director di </w:t>
      </w:r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Henning Larsen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Architects</w:t>
      </w:r>
      <w:proofErr w:type="spellEnd"/>
      <w:r w:rsidRPr="007643CA">
        <w:rPr>
          <w:rFonts w:asciiTheme="majorHAnsi" w:hAnsiTheme="majorHAnsi" w:cstheme="majorHAnsi"/>
          <w:sz w:val="20"/>
          <w:szCs w:val="20"/>
        </w:rPr>
        <w:t xml:space="preserve">, </w:t>
      </w:r>
      <w:r>
        <w:rPr>
          <w:rFonts w:asciiTheme="majorHAnsi" w:hAnsiTheme="majorHAnsi" w:cstheme="majorHAnsi"/>
          <w:sz w:val="20"/>
          <w:szCs w:val="20"/>
        </w:rPr>
        <w:t>parleranno</w:t>
      </w:r>
      <w:r w:rsidRPr="007643C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dell’esempio virtuoso e sostenibile di Copenaghen, </w:t>
      </w:r>
      <w:r w:rsidRPr="007643CA">
        <w:rPr>
          <w:rFonts w:asciiTheme="majorHAnsi" w:hAnsiTheme="majorHAnsi" w:cstheme="majorHAnsi"/>
          <w:sz w:val="20"/>
          <w:szCs w:val="20"/>
        </w:rPr>
        <w:t xml:space="preserve">riconosciuta oggi come </w:t>
      </w:r>
      <w:r>
        <w:rPr>
          <w:rFonts w:asciiTheme="majorHAnsi" w:hAnsiTheme="majorHAnsi" w:cstheme="majorHAnsi"/>
          <w:sz w:val="20"/>
          <w:szCs w:val="20"/>
        </w:rPr>
        <w:t xml:space="preserve">città </w:t>
      </w:r>
      <w:r w:rsidRPr="007643CA">
        <w:rPr>
          <w:rFonts w:asciiTheme="majorHAnsi" w:hAnsiTheme="majorHAnsi" w:cstheme="majorHAnsi"/>
          <w:sz w:val="20"/>
          <w:szCs w:val="20"/>
        </w:rPr>
        <w:t>modello di sostenibilità a livello mondiale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059D2C5D" w14:textId="77777777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</w:p>
    <w:p w14:paraId="726A772E" w14:textId="77777777" w:rsidR="00AA494D" w:rsidRDefault="00AF7F1E" w:rsidP="00E5371B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Inoltre, </w:t>
      </w:r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Tore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Banke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Pr="00057746">
        <w:rPr>
          <w:rFonts w:asciiTheme="majorHAnsi" w:hAnsiTheme="majorHAnsi" w:cstheme="majorHAnsi"/>
          <w:sz w:val="20"/>
          <w:szCs w:val="20"/>
        </w:rPr>
        <w:t>direttore della sostenibilità dello studio</w:t>
      </w:r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Bjarke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> </w:t>
      </w:r>
      <w:proofErr w:type="spellStart"/>
      <w:r w:rsidRPr="00057746">
        <w:rPr>
          <w:rFonts w:asciiTheme="majorHAnsi" w:hAnsiTheme="majorHAnsi" w:cstheme="majorHAnsi"/>
          <w:b/>
          <w:bCs/>
          <w:sz w:val="20"/>
          <w:szCs w:val="20"/>
        </w:rPr>
        <w:t>Ingels</w:t>
      </w:r>
      <w:proofErr w:type="spellEnd"/>
      <w:r w:rsidRPr="00057746">
        <w:rPr>
          <w:rFonts w:asciiTheme="majorHAnsi" w:hAnsiTheme="majorHAnsi" w:cstheme="majorHAnsi"/>
          <w:b/>
          <w:bCs/>
          <w:sz w:val="20"/>
          <w:szCs w:val="20"/>
        </w:rPr>
        <w:t xml:space="preserve"> Group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(BIG) </w:t>
      </w:r>
      <w:r>
        <w:rPr>
          <w:rFonts w:asciiTheme="majorHAnsi" w:hAnsiTheme="majorHAnsi" w:cstheme="majorHAnsi"/>
          <w:sz w:val="20"/>
          <w:szCs w:val="20"/>
        </w:rPr>
        <w:t xml:space="preserve">dialogherà con </w:t>
      </w:r>
      <w:r w:rsidRPr="00057746">
        <w:rPr>
          <w:rFonts w:asciiTheme="majorHAnsi" w:hAnsiTheme="majorHAnsi" w:cstheme="majorHAnsi"/>
          <w:b/>
          <w:bCs/>
          <w:sz w:val="20"/>
          <w:szCs w:val="20"/>
        </w:rPr>
        <w:t>Giovanni di Leo</w:t>
      </w:r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057746">
        <w:rPr>
          <w:rFonts w:asciiTheme="majorHAnsi" w:hAnsiTheme="majorHAnsi" w:cstheme="majorHAnsi"/>
          <w:sz w:val="20"/>
          <w:szCs w:val="20"/>
        </w:rPr>
        <w:t>illustr</w:t>
      </w:r>
      <w:r>
        <w:rPr>
          <w:rFonts w:asciiTheme="majorHAnsi" w:hAnsiTheme="majorHAnsi" w:cstheme="majorHAnsi"/>
          <w:sz w:val="20"/>
          <w:szCs w:val="20"/>
        </w:rPr>
        <w:t>ando</w:t>
      </w:r>
      <w:r w:rsidRPr="00057746">
        <w:rPr>
          <w:rFonts w:asciiTheme="majorHAnsi" w:hAnsiTheme="majorHAnsi" w:cstheme="majorHAnsi"/>
          <w:sz w:val="20"/>
          <w:szCs w:val="20"/>
        </w:rPr>
        <w:t xml:space="preserve"> alcuni</w:t>
      </w:r>
      <w:r>
        <w:rPr>
          <w:rFonts w:asciiTheme="majorHAnsi" w:hAnsiTheme="majorHAnsi" w:cstheme="majorHAnsi"/>
          <w:sz w:val="20"/>
          <w:szCs w:val="20"/>
        </w:rPr>
        <w:t xml:space="preserve"> tra i</w:t>
      </w:r>
      <w:r w:rsidRPr="00057746">
        <w:rPr>
          <w:rFonts w:asciiTheme="majorHAnsi" w:hAnsiTheme="majorHAnsi" w:cstheme="majorHAnsi"/>
          <w:sz w:val="20"/>
          <w:szCs w:val="20"/>
        </w:rPr>
        <w:t xml:space="preserve"> grandi progetti dello studio internazionale guidato da </w:t>
      </w:r>
      <w:proofErr w:type="spellStart"/>
      <w:r w:rsidRPr="00057746">
        <w:rPr>
          <w:rFonts w:asciiTheme="majorHAnsi" w:hAnsiTheme="majorHAnsi" w:cstheme="majorHAnsi"/>
          <w:sz w:val="20"/>
          <w:szCs w:val="20"/>
        </w:rPr>
        <w:t>Bjarke</w:t>
      </w:r>
      <w:proofErr w:type="spellEnd"/>
      <w:r w:rsidRPr="00057746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057746">
        <w:rPr>
          <w:rFonts w:asciiTheme="majorHAnsi" w:hAnsiTheme="majorHAnsi" w:cstheme="majorHAnsi"/>
          <w:sz w:val="20"/>
          <w:szCs w:val="20"/>
        </w:rPr>
        <w:t>Ingels</w:t>
      </w:r>
      <w:proofErr w:type="spellEnd"/>
      <w:r w:rsidRPr="00057746">
        <w:rPr>
          <w:rFonts w:asciiTheme="majorHAnsi" w:hAnsiTheme="majorHAnsi" w:cstheme="majorHAnsi"/>
          <w:sz w:val="20"/>
          <w:szCs w:val="20"/>
        </w:rPr>
        <w:t>. Da The Plus in Norvegia a Google HQ in California, esempi di un modo di dare forma ai luoghi e ai modi in cui li viviamo, instaurando un dialogo intimo e potente con il mondo esterno</w:t>
      </w:r>
      <w:r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17F18936" w14:textId="5E976E2C" w:rsidR="00E92D20" w:rsidRDefault="00E5371B" w:rsidP="00E5371B">
      <w:pPr>
        <w:rPr>
          <w:rFonts w:asciiTheme="majorHAnsi" w:hAnsiTheme="majorHAnsi" w:cstheme="majorHAnsi"/>
          <w:sz w:val="20"/>
          <w:szCs w:val="20"/>
        </w:rPr>
      </w:pPr>
      <w:r w:rsidRPr="00AA494D">
        <w:rPr>
          <w:rFonts w:asciiTheme="majorHAnsi" w:hAnsiTheme="majorHAnsi" w:cstheme="majorHAnsi"/>
          <w:sz w:val="20"/>
          <w:szCs w:val="20"/>
        </w:rPr>
        <w:lastRenderedPageBreak/>
        <w:t xml:space="preserve">Sette giorni </w:t>
      </w:r>
      <w:r w:rsidR="004D49AD" w:rsidRPr="00AA494D">
        <w:rPr>
          <w:rFonts w:asciiTheme="majorHAnsi" w:hAnsiTheme="majorHAnsi" w:cstheme="majorHAnsi"/>
          <w:sz w:val="20"/>
          <w:szCs w:val="20"/>
        </w:rPr>
        <w:t>di iniziative che</w:t>
      </w:r>
      <w:r w:rsidRPr="00AA494D">
        <w:rPr>
          <w:rFonts w:asciiTheme="majorHAnsi" w:hAnsiTheme="majorHAnsi" w:cstheme="majorHAnsi"/>
          <w:sz w:val="20"/>
          <w:szCs w:val="20"/>
        </w:rPr>
        <w:t xml:space="preserve"> portano migliaia di visitatori, giornalisti e professionisti a confrontarsi</w:t>
      </w:r>
      <w:r w:rsidR="004D49AD" w:rsidRPr="00AA494D">
        <w:rPr>
          <w:rFonts w:asciiTheme="majorHAnsi" w:hAnsiTheme="majorHAnsi" w:cstheme="majorHAnsi"/>
          <w:sz w:val="20"/>
          <w:szCs w:val="20"/>
        </w:rPr>
        <w:t>, per costruire una</w:t>
      </w:r>
      <w:r w:rsidR="00E92D20" w:rsidRPr="00AA494D">
        <w:rPr>
          <w:rFonts w:asciiTheme="majorHAnsi" w:hAnsiTheme="majorHAnsi" w:cstheme="majorHAnsi"/>
          <w:sz w:val="20"/>
          <w:szCs w:val="20"/>
        </w:rPr>
        <w:t xml:space="preserve"> cultura della sostenibilità argomentata e consapevole, attraverso un processo di analisi delle principali tematiche ambientali su differenti scale, per disegnare</w:t>
      </w:r>
      <w:r w:rsidR="004D49AD" w:rsidRPr="00AA494D">
        <w:rPr>
          <w:rFonts w:asciiTheme="majorHAnsi" w:hAnsiTheme="majorHAnsi" w:cstheme="majorHAnsi"/>
          <w:sz w:val="20"/>
          <w:szCs w:val="20"/>
        </w:rPr>
        <w:t xml:space="preserve"> insieme</w:t>
      </w:r>
      <w:r w:rsidR="00E92D20" w:rsidRPr="00AA494D">
        <w:rPr>
          <w:rFonts w:asciiTheme="majorHAnsi" w:hAnsiTheme="majorHAnsi" w:cstheme="majorHAnsi"/>
          <w:sz w:val="20"/>
          <w:szCs w:val="20"/>
        </w:rPr>
        <w:t xml:space="preserve"> il futuro dei centri urbani e dei territori.</w:t>
      </w:r>
      <w:r w:rsidR="00E92D20" w:rsidRPr="007C231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DB2AEFA" w14:textId="77777777" w:rsidR="00C16F84" w:rsidRDefault="00C16F84" w:rsidP="00C967C4">
      <w:pPr>
        <w:rPr>
          <w:rFonts w:asciiTheme="majorHAnsi" w:hAnsiTheme="majorHAnsi" w:cstheme="majorHAnsi"/>
          <w:sz w:val="20"/>
          <w:szCs w:val="20"/>
        </w:rPr>
      </w:pPr>
    </w:p>
    <w:p w14:paraId="6BF6BCBC" w14:textId="0D857B32" w:rsidR="00AF7F1E" w:rsidRDefault="00AF7F1E" w:rsidP="00AF7F1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Il festival è </w:t>
      </w:r>
      <w:r w:rsidRPr="007C2314">
        <w:rPr>
          <w:rFonts w:asciiTheme="majorHAnsi" w:hAnsiTheme="majorHAnsi" w:cstheme="majorHAnsi"/>
          <w:sz w:val="20"/>
          <w:szCs w:val="20"/>
        </w:rPr>
        <w:t xml:space="preserve">organizzato dalla </w:t>
      </w:r>
      <w:r w:rsidRPr="007C2314">
        <w:rPr>
          <w:rFonts w:asciiTheme="majorHAnsi" w:hAnsiTheme="majorHAnsi" w:cstheme="majorHAnsi"/>
          <w:b/>
          <w:bCs/>
          <w:sz w:val="20"/>
          <w:szCs w:val="20"/>
        </w:rPr>
        <w:t>Fondazione Guglielmo Giordano</w:t>
      </w:r>
      <w:r w:rsidRPr="007C2314">
        <w:rPr>
          <w:rFonts w:asciiTheme="majorHAnsi" w:hAnsiTheme="majorHAnsi" w:cstheme="majorHAnsi"/>
          <w:sz w:val="20"/>
          <w:szCs w:val="20"/>
        </w:rPr>
        <w:t xml:space="preserve"> e promosso dall’</w:t>
      </w:r>
      <w:r w:rsidRPr="007C2314">
        <w:rPr>
          <w:rFonts w:asciiTheme="majorHAnsi" w:hAnsiTheme="majorHAnsi" w:cstheme="majorHAnsi"/>
          <w:b/>
          <w:bCs/>
          <w:sz w:val="20"/>
          <w:szCs w:val="20"/>
        </w:rPr>
        <w:t xml:space="preserve">Istituto Nazionale di Architettura </w:t>
      </w:r>
      <w:r w:rsidRPr="007C2314">
        <w:rPr>
          <w:rFonts w:asciiTheme="majorHAnsi" w:hAnsiTheme="majorHAnsi" w:cstheme="majorHAnsi"/>
          <w:sz w:val="20"/>
          <w:szCs w:val="20"/>
        </w:rPr>
        <w:t xml:space="preserve">e dalla </w:t>
      </w:r>
      <w:r w:rsidRPr="007C2314">
        <w:rPr>
          <w:rFonts w:asciiTheme="majorHAnsi" w:hAnsiTheme="majorHAnsi" w:cstheme="majorHAnsi"/>
          <w:b/>
          <w:bCs/>
          <w:sz w:val="20"/>
          <w:szCs w:val="20"/>
        </w:rPr>
        <w:t>Fondazione Umbra per l’Architettura</w:t>
      </w:r>
      <w:r w:rsidRPr="007C2314">
        <w:rPr>
          <w:rFonts w:asciiTheme="majorHAnsi" w:hAnsiTheme="majorHAnsi" w:cstheme="majorHAnsi"/>
          <w:sz w:val="20"/>
          <w:szCs w:val="20"/>
        </w:rPr>
        <w:t>, con il sostegno della Regione Umbria, della Provincia di Perugia, della Fondazione Perugia, del Comune di Perugia e del Comune di Assisi</w:t>
      </w:r>
      <w:r>
        <w:rPr>
          <w:rFonts w:asciiTheme="majorHAnsi" w:hAnsiTheme="majorHAnsi" w:cstheme="majorHAnsi"/>
          <w:sz w:val="20"/>
          <w:szCs w:val="20"/>
        </w:rPr>
        <w:t>, ed è</w:t>
      </w:r>
      <w:r w:rsidRPr="007C2314">
        <w:rPr>
          <w:rFonts w:asciiTheme="majorHAnsi" w:hAnsiTheme="majorHAnsi" w:cstheme="majorHAnsi"/>
          <w:sz w:val="20"/>
          <w:szCs w:val="20"/>
        </w:rPr>
        <w:t xml:space="preserve"> tra i progetti vincitori della seconda edizione del Festival Architettura, promosso dalla Direzione Generale Creatività Contemporanea del Ministero della Cultura</w:t>
      </w:r>
      <w:r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71CD4C58" w14:textId="77777777" w:rsidR="00AF7F1E" w:rsidRPr="00C967C4" w:rsidRDefault="00AF7F1E" w:rsidP="00C967C4">
      <w:pPr>
        <w:rPr>
          <w:rFonts w:asciiTheme="majorHAnsi" w:hAnsiTheme="majorHAnsi" w:cstheme="majorHAnsi"/>
          <w:sz w:val="20"/>
          <w:szCs w:val="20"/>
        </w:rPr>
      </w:pPr>
    </w:p>
    <w:p w14:paraId="55CA1496" w14:textId="7991668F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042D750F" w14:textId="77777777" w:rsidR="00E5371B" w:rsidRDefault="00E5371B" w:rsidP="00E5371B">
      <w:pPr>
        <w:rPr>
          <w:rStyle w:val="Collegamentoipertestuale"/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 xml:space="preserve">Il programma definitivo del festival è disponibile sul sito </w:t>
      </w:r>
      <w:hyperlink r:id="rId6" w:history="1">
        <w:r w:rsidRPr="007C2314">
          <w:rPr>
            <w:rStyle w:val="Collegamentoipertestuale"/>
            <w:rFonts w:asciiTheme="majorHAnsi" w:hAnsiTheme="majorHAnsi" w:cstheme="majorHAnsi"/>
            <w:sz w:val="20"/>
            <w:szCs w:val="20"/>
          </w:rPr>
          <w:t>https://seed360.org/programma/</w:t>
        </w:r>
      </w:hyperlink>
    </w:p>
    <w:p w14:paraId="3AFC3CD6" w14:textId="77777777" w:rsidR="00C16F84" w:rsidRDefault="00C16F84" w:rsidP="00E5371B">
      <w:pPr>
        <w:rPr>
          <w:rStyle w:val="Collegamentoipertestuale"/>
          <w:rFonts w:asciiTheme="majorHAnsi" w:hAnsiTheme="majorHAnsi" w:cstheme="majorHAnsi"/>
          <w:sz w:val="20"/>
          <w:szCs w:val="20"/>
        </w:rPr>
      </w:pPr>
    </w:p>
    <w:p w14:paraId="06624664" w14:textId="62663B71" w:rsidR="00116946" w:rsidRDefault="00057746" w:rsidP="00E92D20">
      <w:pPr>
        <w:rPr>
          <w:rFonts w:asciiTheme="majorHAnsi" w:hAnsiTheme="majorHAnsi" w:cstheme="majorHAnsi"/>
          <w:sz w:val="20"/>
          <w:szCs w:val="20"/>
        </w:rPr>
      </w:pPr>
      <w:r w:rsidRPr="001C6B36">
        <w:rPr>
          <w:rFonts w:asciiTheme="majorHAnsi" w:hAnsiTheme="majorHAnsi" w:cstheme="majorHAnsi"/>
          <w:sz w:val="20"/>
          <w:szCs w:val="20"/>
          <w:highlight w:val="yellow"/>
        </w:rPr>
        <w:t xml:space="preserve">Al seguente link le immagini della giornata del 25 aprile: </w:t>
      </w:r>
      <w:hyperlink r:id="rId7" w:history="1">
        <w:r w:rsidR="001C6B36" w:rsidRPr="001C6B36">
          <w:rPr>
            <w:rStyle w:val="Collegamentoipertestuale"/>
            <w:rFonts w:asciiTheme="majorHAnsi" w:hAnsiTheme="majorHAnsi" w:cstheme="majorHAnsi"/>
            <w:sz w:val="20"/>
            <w:szCs w:val="20"/>
            <w:highlight w:val="yellow"/>
          </w:rPr>
          <w:t>https://we.tl/t-</w:t>
        </w:r>
        <w:r w:rsidR="001C6B36" w:rsidRPr="001C6B36">
          <w:rPr>
            <w:rStyle w:val="Collegamentoipertestuale"/>
            <w:rFonts w:asciiTheme="majorHAnsi" w:hAnsiTheme="majorHAnsi" w:cstheme="majorHAnsi"/>
            <w:sz w:val="20"/>
            <w:szCs w:val="20"/>
            <w:highlight w:val="yellow"/>
          </w:rPr>
          <w:t>F</w:t>
        </w:r>
        <w:r w:rsidR="001C6B36" w:rsidRPr="001C6B36">
          <w:rPr>
            <w:rStyle w:val="Collegamentoipertestuale"/>
            <w:rFonts w:asciiTheme="majorHAnsi" w:hAnsiTheme="majorHAnsi" w:cstheme="majorHAnsi"/>
            <w:sz w:val="20"/>
            <w:szCs w:val="20"/>
            <w:highlight w:val="yellow"/>
          </w:rPr>
          <w:t>5gmaltKHh</w:t>
        </w:r>
      </w:hyperlink>
    </w:p>
    <w:p w14:paraId="298D2737" w14:textId="77777777" w:rsidR="001C6B36" w:rsidRDefault="001C6B36" w:rsidP="00E92D20">
      <w:pPr>
        <w:rPr>
          <w:rFonts w:asciiTheme="majorHAnsi" w:hAnsiTheme="majorHAnsi" w:cstheme="majorHAnsi"/>
          <w:sz w:val="20"/>
          <w:szCs w:val="20"/>
        </w:rPr>
      </w:pPr>
    </w:p>
    <w:p w14:paraId="546394F6" w14:textId="77777777" w:rsidR="00057746" w:rsidRPr="007C2314" w:rsidRDefault="00057746" w:rsidP="00E92D20">
      <w:pPr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2EF562BC" w14:textId="77777777" w:rsidR="00E92D20" w:rsidRDefault="00E92D20" w:rsidP="00E92D20">
      <w:pPr>
        <w:rPr>
          <w:rFonts w:asciiTheme="majorHAnsi" w:hAnsiTheme="majorHAnsi" w:cstheme="majorHAnsi"/>
          <w:sz w:val="20"/>
          <w:szCs w:val="20"/>
        </w:rPr>
      </w:pPr>
      <w:r w:rsidRPr="00770056">
        <w:rPr>
          <w:rFonts w:asciiTheme="majorHAnsi" w:hAnsiTheme="majorHAnsi" w:cstheme="majorHAnsi"/>
          <w:sz w:val="20"/>
          <w:szCs w:val="20"/>
        </w:rPr>
        <w:t xml:space="preserve">A disposizione per interviste, Andrea Margaritelli, presidente </w:t>
      </w:r>
      <w:proofErr w:type="spellStart"/>
      <w:r w:rsidRPr="00770056">
        <w:rPr>
          <w:rFonts w:asciiTheme="majorHAnsi" w:hAnsiTheme="majorHAnsi" w:cstheme="majorHAnsi"/>
          <w:sz w:val="20"/>
          <w:szCs w:val="20"/>
        </w:rPr>
        <w:t>Inarch</w:t>
      </w:r>
      <w:proofErr w:type="spellEnd"/>
      <w:r w:rsidRPr="00770056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e Barbara Cadeddu, coordinatrice scientifica del programma del festival.</w:t>
      </w:r>
      <w:r w:rsidRPr="00770056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E1EF99C" w14:textId="77777777" w:rsidR="00116946" w:rsidRDefault="00116946" w:rsidP="00E92D20">
      <w:pPr>
        <w:rPr>
          <w:rFonts w:asciiTheme="majorHAnsi" w:hAnsiTheme="majorHAnsi" w:cstheme="majorHAnsi"/>
          <w:sz w:val="20"/>
          <w:szCs w:val="20"/>
        </w:rPr>
      </w:pPr>
    </w:p>
    <w:p w14:paraId="1F0FE6CF" w14:textId="77777777" w:rsidR="000E1ECA" w:rsidRPr="007C2314" w:rsidRDefault="000E1ECA" w:rsidP="00E92D20">
      <w:pPr>
        <w:rPr>
          <w:rFonts w:asciiTheme="majorHAnsi" w:hAnsiTheme="majorHAnsi" w:cstheme="majorHAnsi"/>
          <w:sz w:val="20"/>
          <w:szCs w:val="20"/>
        </w:rPr>
      </w:pPr>
    </w:p>
    <w:p w14:paraId="31356630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689E0CD6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7C2314">
        <w:rPr>
          <w:rFonts w:asciiTheme="majorHAnsi" w:hAnsiTheme="majorHAnsi" w:cstheme="majorHAnsi"/>
          <w:b/>
          <w:bCs/>
          <w:sz w:val="20"/>
          <w:szCs w:val="20"/>
        </w:rPr>
        <w:t>COMMUNICATION PARTNER E COORDINAMENTO UFFICIO STAMPA</w:t>
      </w:r>
    </w:p>
    <w:p w14:paraId="125F5FF0" w14:textId="77777777" w:rsidR="00E92D20" w:rsidRPr="007C2314" w:rsidRDefault="00E92D20" w:rsidP="00E92D20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7C2314">
        <w:rPr>
          <w:rFonts w:asciiTheme="majorHAnsi" w:hAnsiTheme="majorHAnsi" w:cstheme="majorHAnsi"/>
          <w:b/>
          <w:bCs/>
          <w:sz w:val="20"/>
          <w:szCs w:val="20"/>
        </w:rPr>
        <w:t>PPAN</w:t>
      </w:r>
    </w:p>
    <w:p w14:paraId="6FF026C4" w14:textId="77777777" w:rsidR="00E92D20" w:rsidRPr="007C2314" w:rsidRDefault="00000000" w:rsidP="00E92D20">
      <w:pPr>
        <w:rPr>
          <w:rFonts w:asciiTheme="majorHAnsi" w:hAnsiTheme="majorHAnsi" w:cstheme="majorHAnsi"/>
          <w:sz w:val="20"/>
          <w:szCs w:val="20"/>
        </w:rPr>
      </w:pPr>
      <w:hyperlink r:id="rId8" w:history="1">
        <w:r w:rsidR="00E92D20" w:rsidRPr="007C2314">
          <w:rPr>
            <w:rStyle w:val="Collegamentoipertestuale"/>
            <w:rFonts w:asciiTheme="majorHAnsi" w:hAnsiTheme="majorHAnsi" w:cstheme="majorHAnsi"/>
            <w:sz w:val="20"/>
            <w:szCs w:val="20"/>
          </w:rPr>
          <w:t>comunicazione@ppan.it</w:t>
        </w:r>
      </w:hyperlink>
    </w:p>
    <w:p w14:paraId="6B0C3053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  <w:r w:rsidRPr="007C2314">
        <w:rPr>
          <w:rFonts w:asciiTheme="majorHAnsi" w:hAnsiTheme="majorHAnsi" w:cstheme="majorHAnsi"/>
          <w:sz w:val="20"/>
          <w:szCs w:val="20"/>
        </w:rPr>
        <w:t>+39 3441812219</w:t>
      </w:r>
    </w:p>
    <w:p w14:paraId="4DA6DB8F" w14:textId="77777777" w:rsidR="00E92D20" w:rsidRPr="007C2314" w:rsidRDefault="00E92D20" w:rsidP="00E92D20">
      <w:pPr>
        <w:rPr>
          <w:rFonts w:asciiTheme="majorHAnsi" w:hAnsiTheme="majorHAnsi" w:cstheme="majorHAnsi"/>
          <w:sz w:val="20"/>
          <w:szCs w:val="20"/>
        </w:rPr>
      </w:pPr>
    </w:p>
    <w:p w14:paraId="4962D749" w14:textId="77777777" w:rsidR="00E92D20" w:rsidRDefault="00E92D20"/>
    <w:sectPr w:rsidR="00E92D20" w:rsidSect="00C21846">
      <w:headerReference w:type="default" r:id="rId9"/>
      <w:footerReference w:type="default" r:id="rId10"/>
      <w:headerReference w:type="first" r:id="rId11"/>
      <w:pgSz w:w="11906" w:h="16838"/>
      <w:pgMar w:top="2711" w:right="1134" w:bottom="1406" w:left="991" w:header="125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BCB5" w14:textId="77777777" w:rsidR="008F5802" w:rsidRDefault="008F5802">
      <w:r>
        <w:separator/>
      </w:r>
    </w:p>
  </w:endnote>
  <w:endnote w:type="continuationSeparator" w:id="0">
    <w:p w14:paraId="5769E2D9" w14:textId="77777777" w:rsidR="008F5802" w:rsidRDefault="008F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C8E94" w14:textId="77777777" w:rsidR="009E27C0" w:rsidRDefault="000A5463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5FA723" wp14:editId="619BA67B">
          <wp:simplePos x="0" y="0"/>
          <wp:positionH relativeFrom="column">
            <wp:posOffset>4641215</wp:posOffset>
          </wp:positionH>
          <wp:positionV relativeFrom="paragraph">
            <wp:posOffset>-221615</wp:posOffset>
          </wp:positionV>
          <wp:extent cx="1523365" cy="393065"/>
          <wp:effectExtent l="0" t="0" r="635" b="635"/>
          <wp:wrapNone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3365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B4EA270" wp14:editId="02BA6FCB">
          <wp:simplePos x="0" y="0"/>
          <wp:positionH relativeFrom="column">
            <wp:posOffset>2101850</wp:posOffset>
          </wp:positionH>
          <wp:positionV relativeFrom="paragraph">
            <wp:posOffset>-189865</wp:posOffset>
          </wp:positionV>
          <wp:extent cx="2095500" cy="33020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55F6EB3" wp14:editId="7926AC75">
          <wp:simplePos x="0" y="0"/>
          <wp:positionH relativeFrom="column">
            <wp:posOffset>6350</wp:posOffset>
          </wp:positionH>
          <wp:positionV relativeFrom="paragraph">
            <wp:posOffset>-424815</wp:posOffset>
          </wp:positionV>
          <wp:extent cx="1422400" cy="5969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40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4FFB" w14:textId="77777777" w:rsidR="008F5802" w:rsidRDefault="008F5802">
      <w:r>
        <w:separator/>
      </w:r>
    </w:p>
  </w:footnote>
  <w:footnote w:type="continuationSeparator" w:id="0">
    <w:p w14:paraId="6C620730" w14:textId="77777777" w:rsidR="008F5802" w:rsidRDefault="008F5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DD16" w14:textId="77777777" w:rsidR="009E27C0" w:rsidRPr="00F840DB" w:rsidRDefault="000A5463" w:rsidP="007628DC">
    <w:pPr>
      <w:pStyle w:val="Intestazione"/>
      <w:rPr>
        <w:rFonts w:ascii="Verdana" w:hAnsi="Verdana"/>
        <w:sz w:val="15"/>
        <w:szCs w:val="15"/>
      </w:rPr>
    </w:pPr>
    <w:r w:rsidRPr="00F840DB">
      <w:rPr>
        <w:rFonts w:ascii="Verdana" w:hAnsi="Verdana"/>
        <w:b/>
        <w:bCs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 wp14:anchorId="49C3DF97" wp14:editId="7A659059">
          <wp:simplePos x="0" y="0"/>
          <wp:positionH relativeFrom="column">
            <wp:posOffset>1402932</wp:posOffset>
          </wp:positionH>
          <wp:positionV relativeFrom="paragraph">
            <wp:posOffset>-436165</wp:posOffset>
          </wp:positionV>
          <wp:extent cx="3693600" cy="982800"/>
          <wp:effectExtent l="0" t="0" r="254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36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CB4A32" w14:textId="77777777" w:rsidR="009E27C0" w:rsidRPr="00F840DB" w:rsidRDefault="00000000" w:rsidP="00F840DB">
    <w:pPr>
      <w:pStyle w:val="Intestazione"/>
      <w:rPr>
        <w:rFonts w:ascii="Verdana" w:hAnsi="Verdana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1A27" w14:textId="77777777" w:rsidR="00CA3367" w:rsidRDefault="000A5463">
    <w:pPr>
      <w:pStyle w:val="Intestazione"/>
    </w:pPr>
    <w:r w:rsidRPr="00F840DB">
      <w:rPr>
        <w:rFonts w:ascii="Verdana" w:hAnsi="Verdana"/>
        <w:b/>
        <w:bCs/>
        <w:noProof/>
        <w:sz w:val="15"/>
        <w:szCs w:val="15"/>
      </w:rPr>
      <w:drawing>
        <wp:anchor distT="0" distB="0" distL="114300" distR="114300" simplePos="0" relativeHeight="251663360" behindDoc="1" locked="0" layoutInCell="1" allowOverlap="1" wp14:anchorId="5BB2F6C5" wp14:editId="7BB1BD8D">
          <wp:simplePos x="0" y="0"/>
          <wp:positionH relativeFrom="column">
            <wp:align>center</wp:align>
          </wp:positionH>
          <wp:positionV relativeFrom="paragraph">
            <wp:posOffset>-485140</wp:posOffset>
          </wp:positionV>
          <wp:extent cx="3693600" cy="982800"/>
          <wp:effectExtent l="0" t="0" r="254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36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20"/>
    <w:rsid w:val="00057746"/>
    <w:rsid w:val="000A5463"/>
    <w:rsid w:val="000E1ECA"/>
    <w:rsid w:val="00116946"/>
    <w:rsid w:val="001C6B36"/>
    <w:rsid w:val="001D3AA4"/>
    <w:rsid w:val="0020494E"/>
    <w:rsid w:val="00223AA6"/>
    <w:rsid w:val="002B047D"/>
    <w:rsid w:val="002D2D5C"/>
    <w:rsid w:val="00360024"/>
    <w:rsid w:val="00364C35"/>
    <w:rsid w:val="0038355C"/>
    <w:rsid w:val="0043335F"/>
    <w:rsid w:val="00476ECC"/>
    <w:rsid w:val="00495072"/>
    <w:rsid w:val="004A4C9E"/>
    <w:rsid w:val="004D49AD"/>
    <w:rsid w:val="00502921"/>
    <w:rsid w:val="005141E7"/>
    <w:rsid w:val="00636B58"/>
    <w:rsid w:val="006C5F92"/>
    <w:rsid w:val="00740ED4"/>
    <w:rsid w:val="007643CA"/>
    <w:rsid w:val="00821850"/>
    <w:rsid w:val="00886C0B"/>
    <w:rsid w:val="0089559A"/>
    <w:rsid w:val="008E0170"/>
    <w:rsid w:val="008F5802"/>
    <w:rsid w:val="009429C6"/>
    <w:rsid w:val="00964F53"/>
    <w:rsid w:val="009673C3"/>
    <w:rsid w:val="00984E58"/>
    <w:rsid w:val="009F70A4"/>
    <w:rsid w:val="00A478D5"/>
    <w:rsid w:val="00AA494D"/>
    <w:rsid w:val="00AE31B9"/>
    <w:rsid w:val="00AF7F1E"/>
    <w:rsid w:val="00B22B00"/>
    <w:rsid w:val="00BD2876"/>
    <w:rsid w:val="00C16F84"/>
    <w:rsid w:val="00C7101A"/>
    <w:rsid w:val="00C84A14"/>
    <w:rsid w:val="00C967C4"/>
    <w:rsid w:val="00CC672E"/>
    <w:rsid w:val="00CD3A82"/>
    <w:rsid w:val="00CE382F"/>
    <w:rsid w:val="00CE6824"/>
    <w:rsid w:val="00D43E23"/>
    <w:rsid w:val="00E04E66"/>
    <w:rsid w:val="00E051AA"/>
    <w:rsid w:val="00E2767A"/>
    <w:rsid w:val="00E5371B"/>
    <w:rsid w:val="00E92D20"/>
    <w:rsid w:val="00F35B26"/>
    <w:rsid w:val="00F555AF"/>
    <w:rsid w:val="00FC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83D08"/>
  <w15:chartTrackingRefBased/>
  <w15:docId w15:val="{DDE10529-6033-6F41-9DDC-5429C844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3AA6"/>
    <w:rPr>
      <w:rFonts w:ascii="Times New Roman" w:eastAsia="Times New Roman" w:hAnsi="Times New Roman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223A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23A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049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2D2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92D2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0"/>
  </w:style>
  <w:style w:type="paragraph" w:styleId="Pidipagina">
    <w:name w:val="footer"/>
    <w:basedOn w:val="Normale"/>
    <w:link w:val="PidipaginaCarattere"/>
    <w:uiPriority w:val="99"/>
    <w:unhideWhenUsed/>
    <w:rsid w:val="00E92D2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0"/>
  </w:style>
  <w:style w:type="character" w:styleId="Menzionenonrisolta">
    <w:name w:val="Unresolved Mention"/>
    <w:basedOn w:val="Carpredefinitoparagrafo"/>
    <w:uiPriority w:val="99"/>
    <w:semiHidden/>
    <w:unhideWhenUsed/>
    <w:rsid w:val="00223AA6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23AA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23AA6"/>
    <w:rPr>
      <w:rFonts w:asciiTheme="majorHAnsi" w:eastAsiaTheme="majorEastAsia" w:hAnsiTheme="majorHAnsi" w:cstheme="majorBidi"/>
      <w:color w:val="1F3763" w:themeColor="accent1" w:themeShade="7F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D3A82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20494E"/>
    <w:rPr>
      <w:rFonts w:ascii="Times New Roman" w:eastAsia="Times New Roman" w:hAnsi="Times New Roman" w:cs="Times New Roman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0494E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F1E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F1E"/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AA494D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3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5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8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4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27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9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8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54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3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41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6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06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509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9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9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5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4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6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21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1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31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417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809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75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5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7978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47047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4647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1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6109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96131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7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0491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1202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88974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43635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8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403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53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6532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9719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3050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44450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832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18663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1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2664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8440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65679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473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214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2335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68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5627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3089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723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47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5743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3098">
                  <w:marLeft w:val="0"/>
                  <w:marRight w:val="0"/>
                  <w:marTop w:val="300"/>
                  <w:marBottom w:val="0"/>
                  <w:divBdr>
                    <w:top w:val="single" w:sz="6" w:space="11" w:color="D2D1D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2149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2227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9616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09155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2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1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5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ppan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e.tl/t-F5gmaltKH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ed360.org/programma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PPAN Office</dc:creator>
  <cp:keywords/>
  <dc:description/>
  <cp:lastModifiedBy>PPAN Office</cp:lastModifiedBy>
  <cp:revision>4</cp:revision>
  <dcterms:created xsi:type="dcterms:W3CDTF">2023-04-26T12:57:00Z</dcterms:created>
  <dcterms:modified xsi:type="dcterms:W3CDTF">2023-04-26T12:58:00Z</dcterms:modified>
</cp:coreProperties>
</file>